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AFE" w:rsidRPr="007157A8" w:rsidRDefault="00083AFE" w:rsidP="00083AFE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AFE" w:rsidRDefault="00083AFE" w:rsidP="00083AFE">
      <w:pPr>
        <w:jc w:val="center"/>
        <w:rPr>
          <w:b/>
          <w:sz w:val="28"/>
          <w:szCs w:val="28"/>
        </w:rPr>
      </w:pPr>
    </w:p>
    <w:p w:rsidR="00083AFE" w:rsidRPr="00393176" w:rsidRDefault="00083AFE" w:rsidP="00083AFE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ХАНТЫ-МАНСИЙСКИЙ АВТОНОМНЫЙ ОКРУГ – ЮГРА</w:t>
      </w:r>
    </w:p>
    <w:p w:rsidR="00083AFE" w:rsidRPr="00393176" w:rsidRDefault="00083AFE" w:rsidP="00083AFE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ДУМА КОНДИНСКОГО РАЙОНА</w:t>
      </w:r>
    </w:p>
    <w:p w:rsidR="00083AFE" w:rsidRPr="00393176" w:rsidRDefault="00083AFE" w:rsidP="00083AFE">
      <w:pPr>
        <w:jc w:val="center"/>
        <w:rPr>
          <w:b/>
          <w:sz w:val="28"/>
          <w:szCs w:val="28"/>
        </w:rPr>
      </w:pPr>
    </w:p>
    <w:p w:rsidR="00083AFE" w:rsidRPr="00393176" w:rsidRDefault="00083AFE" w:rsidP="00083AFE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РЕШЕНИЕ</w:t>
      </w:r>
    </w:p>
    <w:p w:rsidR="00083AFE" w:rsidRPr="00DA5A93" w:rsidRDefault="00083AFE" w:rsidP="00083AFE">
      <w:pPr>
        <w:jc w:val="center"/>
        <w:rPr>
          <w:b/>
          <w:sz w:val="26"/>
          <w:szCs w:val="26"/>
        </w:rPr>
      </w:pPr>
    </w:p>
    <w:p w:rsidR="00083AFE" w:rsidRPr="00DA5A93" w:rsidRDefault="00083AFE" w:rsidP="00083AFE">
      <w:pPr>
        <w:jc w:val="center"/>
        <w:rPr>
          <w:b/>
          <w:sz w:val="26"/>
          <w:szCs w:val="26"/>
        </w:rPr>
      </w:pPr>
      <w:r w:rsidRPr="00DA5A93">
        <w:rPr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083AFE" w:rsidRPr="00DA5A93" w:rsidRDefault="00083AFE" w:rsidP="00083AFE">
      <w:pPr>
        <w:jc w:val="center"/>
        <w:rPr>
          <w:b/>
          <w:sz w:val="26"/>
          <w:szCs w:val="26"/>
        </w:rPr>
      </w:pPr>
      <w:r w:rsidRPr="00DA5A93">
        <w:rPr>
          <w:b/>
          <w:sz w:val="26"/>
          <w:szCs w:val="26"/>
        </w:rPr>
        <w:t>от 26 декабря 2023 года № 1100 «О бюджете муниципального образования Кондинский район на 2024 год и на плановый период</w:t>
      </w:r>
      <w:r>
        <w:rPr>
          <w:b/>
          <w:sz w:val="26"/>
          <w:szCs w:val="26"/>
        </w:rPr>
        <w:t xml:space="preserve"> </w:t>
      </w:r>
      <w:r w:rsidRPr="00DA5A93">
        <w:rPr>
          <w:b/>
          <w:sz w:val="26"/>
          <w:szCs w:val="26"/>
        </w:rPr>
        <w:t>2025 и 2026 годов»</w:t>
      </w:r>
    </w:p>
    <w:p w:rsidR="00083AFE" w:rsidRPr="00DA5A93" w:rsidRDefault="00083AFE" w:rsidP="00083AFE">
      <w:pPr>
        <w:rPr>
          <w:sz w:val="26"/>
          <w:szCs w:val="26"/>
        </w:rPr>
      </w:pPr>
      <w:r w:rsidRPr="00DA5A93">
        <w:rPr>
          <w:sz w:val="26"/>
          <w:szCs w:val="26"/>
        </w:rPr>
        <w:t xml:space="preserve">  </w:t>
      </w:r>
      <w:r w:rsidRPr="00DA5A93">
        <w:rPr>
          <w:sz w:val="26"/>
          <w:szCs w:val="26"/>
        </w:rPr>
        <w:tab/>
      </w:r>
    </w:p>
    <w:p w:rsidR="00083AFE" w:rsidRPr="00952FA5" w:rsidRDefault="00083AFE" w:rsidP="00083AFE">
      <w:pPr>
        <w:ind w:firstLine="708"/>
        <w:jc w:val="both"/>
        <w:rPr>
          <w:sz w:val="28"/>
          <w:szCs w:val="28"/>
        </w:rPr>
      </w:pPr>
      <w:r w:rsidRPr="00952FA5">
        <w:rPr>
          <w:sz w:val="28"/>
          <w:szCs w:val="28"/>
        </w:rPr>
        <w:t xml:space="preserve">В соответствии со статьей 217 Бюджетного кодекса Российской Федерации, решением Думы Кондинского района от 15 сентября 2011 года </w:t>
      </w:r>
      <w:r>
        <w:rPr>
          <w:sz w:val="28"/>
          <w:szCs w:val="28"/>
        </w:rPr>
        <w:t xml:space="preserve">  </w:t>
      </w:r>
      <w:r w:rsidRPr="00952FA5">
        <w:rPr>
          <w:sz w:val="28"/>
          <w:szCs w:val="28"/>
        </w:rPr>
        <w:t xml:space="preserve">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B84DA8">
        <w:rPr>
          <w:b/>
          <w:sz w:val="28"/>
          <w:szCs w:val="28"/>
        </w:rPr>
        <w:t>решила:</w:t>
      </w:r>
    </w:p>
    <w:p w:rsidR="00083AFE" w:rsidRPr="00952FA5" w:rsidRDefault="00083AFE" w:rsidP="00083AFE">
      <w:pPr>
        <w:ind w:firstLine="708"/>
        <w:jc w:val="both"/>
        <w:rPr>
          <w:sz w:val="28"/>
          <w:szCs w:val="28"/>
        </w:rPr>
      </w:pPr>
      <w:r w:rsidRPr="00952FA5">
        <w:rPr>
          <w:sz w:val="28"/>
          <w:szCs w:val="28"/>
        </w:rPr>
        <w:t xml:space="preserve">1. Внести в решение Думы Кондинского района от 26 декабря </w:t>
      </w:r>
      <w:r>
        <w:rPr>
          <w:sz w:val="28"/>
          <w:szCs w:val="28"/>
        </w:rPr>
        <w:t xml:space="preserve">                 </w:t>
      </w:r>
      <w:r w:rsidRPr="00952FA5">
        <w:rPr>
          <w:sz w:val="28"/>
          <w:szCs w:val="28"/>
        </w:rPr>
        <w:t xml:space="preserve">2023 года № 1100 «О бюджете муниципального образования Кондинский район на 2024 год и на плановый период 2025 и 2026 годов» </w:t>
      </w:r>
      <w:r>
        <w:rPr>
          <w:sz w:val="28"/>
          <w:szCs w:val="28"/>
        </w:rPr>
        <w:t xml:space="preserve">                         </w:t>
      </w:r>
      <w:r w:rsidRPr="00952FA5">
        <w:rPr>
          <w:sz w:val="28"/>
          <w:szCs w:val="28"/>
        </w:rPr>
        <w:t>(далее – решение) следующие изменения:</w:t>
      </w:r>
    </w:p>
    <w:p w:rsidR="00083AFE" w:rsidRPr="00952FA5" w:rsidRDefault="00083AFE" w:rsidP="00083AFE">
      <w:pPr>
        <w:ind w:firstLine="708"/>
        <w:jc w:val="both"/>
        <w:rPr>
          <w:sz w:val="28"/>
          <w:szCs w:val="28"/>
        </w:rPr>
      </w:pPr>
      <w:r w:rsidRPr="00952FA5">
        <w:rPr>
          <w:sz w:val="28"/>
          <w:szCs w:val="28"/>
        </w:rPr>
        <w:t>1) Пункт 1 части 14 изложить в следующей редакции:</w:t>
      </w:r>
    </w:p>
    <w:p w:rsidR="00083AFE" w:rsidRPr="00952FA5" w:rsidRDefault="00083AFE" w:rsidP="00083AFE">
      <w:pPr>
        <w:ind w:firstLine="708"/>
        <w:jc w:val="both"/>
        <w:rPr>
          <w:sz w:val="28"/>
          <w:szCs w:val="28"/>
        </w:rPr>
      </w:pPr>
      <w:r w:rsidRPr="00952FA5">
        <w:rPr>
          <w:sz w:val="28"/>
          <w:szCs w:val="28"/>
        </w:rPr>
        <w:t>«1) на 2024 год в сумме 945 749 995,04 рублей</w:t>
      </w:r>
      <w:proofErr w:type="gramStart"/>
      <w:r w:rsidRPr="00952FA5">
        <w:rPr>
          <w:sz w:val="28"/>
          <w:szCs w:val="28"/>
        </w:rPr>
        <w:t>;»</w:t>
      </w:r>
      <w:proofErr w:type="gramEnd"/>
      <w:r w:rsidRPr="00952FA5">
        <w:rPr>
          <w:sz w:val="28"/>
          <w:szCs w:val="28"/>
        </w:rPr>
        <w:t>;</w:t>
      </w:r>
    </w:p>
    <w:p w:rsidR="00083AFE" w:rsidRPr="00952FA5" w:rsidRDefault="00083AFE" w:rsidP="00083AFE">
      <w:pPr>
        <w:ind w:firstLine="708"/>
        <w:jc w:val="both"/>
        <w:rPr>
          <w:sz w:val="28"/>
          <w:szCs w:val="28"/>
        </w:rPr>
      </w:pPr>
      <w:r w:rsidRPr="00952FA5">
        <w:rPr>
          <w:sz w:val="28"/>
          <w:szCs w:val="28"/>
        </w:rPr>
        <w:t>2) Пункт 1 части 17 изложить в следующей редакции:</w:t>
      </w:r>
    </w:p>
    <w:p w:rsidR="00083AFE" w:rsidRPr="00952FA5" w:rsidRDefault="00083AFE" w:rsidP="00083AFE">
      <w:pPr>
        <w:ind w:firstLine="708"/>
        <w:jc w:val="both"/>
        <w:rPr>
          <w:sz w:val="28"/>
          <w:szCs w:val="28"/>
        </w:rPr>
      </w:pPr>
      <w:r w:rsidRPr="00952FA5">
        <w:rPr>
          <w:sz w:val="28"/>
          <w:szCs w:val="28"/>
        </w:rPr>
        <w:t>«1) на 2024 год в сумме 649 653 261,35 рублей</w:t>
      </w:r>
      <w:proofErr w:type="gramStart"/>
      <w:r w:rsidRPr="00952FA5">
        <w:rPr>
          <w:sz w:val="28"/>
          <w:szCs w:val="28"/>
        </w:rPr>
        <w:t>;»</w:t>
      </w:r>
      <w:proofErr w:type="gramEnd"/>
      <w:r w:rsidRPr="00952FA5">
        <w:rPr>
          <w:sz w:val="28"/>
          <w:szCs w:val="28"/>
        </w:rPr>
        <w:t>;</w:t>
      </w:r>
    </w:p>
    <w:p w:rsidR="00083AFE" w:rsidRPr="00952FA5" w:rsidRDefault="00083AFE" w:rsidP="00083AFE">
      <w:pPr>
        <w:ind w:firstLine="709"/>
        <w:jc w:val="both"/>
        <w:rPr>
          <w:sz w:val="28"/>
          <w:szCs w:val="28"/>
          <w:lang w:eastAsia="en-US"/>
        </w:rPr>
      </w:pPr>
      <w:r w:rsidRPr="00952FA5">
        <w:rPr>
          <w:sz w:val="28"/>
          <w:szCs w:val="28"/>
          <w:shd w:val="clear" w:color="auto" w:fill="FFFFFF"/>
          <w:lang w:eastAsia="en-US"/>
        </w:rPr>
        <w:t xml:space="preserve">3) </w:t>
      </w:r>
      <w:r w:rsidRPr="00952FA5">
        <w:rPr>
          <w:sz w:val="28"/>
          <w:szCs w:val="28"/>
          <w:lang w:eastAsia="en-US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2024 год» изложить в редакции согласно приложению 1 к настоящему решению;</w:t>
      </w:r>
    </w:p>
    <w:p w:rsidR="00083AFE" w:rsidRPr="00952FA5" w:rsidRDefault="00083AFE" w:rsidP="00083AFE">
      <w:pPr>
        <w:ind w:firstLine="709"/>
        <w:jc w:val="both"/>
        <w:rPr>
          <w:sz w:val="28"/>
          <w:szCs w:val="28"/>
        </w:rPr>
      </w:pPr>
      <w:r w:rsidRPr="00952FA5">
        <w:rPr>
          <w:sz w:val="28"/>
          <w:szCs w:val="28"/>
        </w:rPr>
        <w:t xml:space="preserve">4)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952FA5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952FA5">
        <w:rPr>
          <w:sz w:val="28"/>
          <w:szCs w:val="28"/>
        </w:rPr>
        <w:t xml:space="preserve"> Кондинский район на 2024 год» изложить в редакции согласно приложению 2 к настоящему решению;</w:t>
      </w:r>
    </w:p>
    <w:p w:rsidR="00083AFE" w:rsidRPr="00952FA5" w:rsidRDefault="00083AFE" w:rsidP="00083AFE">
      <w:pPr>
        <w:ind w:firstLine="709"/>
        <w:jc w:val="both"/>
        <w:rPr>
          <w:sz w:val="28"/>
          <w:szCs w:val="28"/>
        </w:rPr>
      </w:pPr>
      <w:r w:rsidRPr="00952FA5">
        <w:rPr>
          <w:sz w:val="28"/>
          <w:szCs w:val="28"/>
        </w:rPr>
        <w:t>5)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2024 год» изложить в редакции согласно приложению 3 к настоящему решению;</w:t>
      </w:r>
    </w:p>
    <w:p w:rsidR="00083AFE" w:rsidRPr="00952FA5" w:rsidRDefault="00083AFE" w:rsidP="00083AFE">
      <w:pPr>
        <w:ind w:firstLine="709"/>
        <w:jc w:val="both"/>
        <w:rPr>
          <w:sz w:val="28"/>
          <w:szCs w:val="28"/>
        </w:rPr>
      </w:pPr>
      <w:r w:rsidRPr="00952FA5">
        <w:rPr>
          <w:sz w:val="28"/>
          <w:szCs w:val="28"/>
        </w:rPr>
        <w:lastRenderedPageBreak/>
        <w:t>6) Приложение 9 к решению «Ведомственная структура расходов бюджета муниципального образования Кондинский район на 2024 год» изложить в редакции согласно приложению 4 к настоящему решению;</w:t>
      </w:r>
    </w:p>
    <w:p w:rsidR="00083AFE" w:rsidRPr="00952FA5" w:rsidRDefault="00083AFE" w:rsidP="00083AFE">
      <w:pPr>
        <w:ind w:firstLine="709"/>
        <w:jc w:val="both"/>
        <w:rPr>
          <w:sz w:val="28"/>
          <w:szCs w:val="28"/>
        </w:rPr>
      </w:pPr>
      <w:r w:rsidRPr="00952FA5">
        <w:rPr>
          <w:sz w:val="28"/>
          <w:szCs w:val="28"/>
        </w:rPr>
        <w:t>7) Приложение 11 к решению «Распределение межбюджетных трансфертов бюджетам муниципальных образований Кондинского района на 2024 год» изложить в редакции согласно приложению 5 к настоящему решению;</w:t>
      </w:r>
    </w:p>
    <w:p w:rsidR="00083AFE" w:rsidRPr="00952FA5" w:rsidRDefault="00083AFE" w:rsidP="00083AFE">
      <w:pPr>
        <w:spacing w:line="0" w:lineRule="atLeast"/>
        <w:ind w:firstLine="720"/>
        <w:jc w:val="both"/>
        <w:rPr>
          <w:sz w:val="28"/>
          <w:szCs w:val="28"/>
        </w:rPr>
      </w:pPr>
      <w:r w:rsidRPr="00952FA5">
        <w:rPr>
          <w:sz w:val="28"/>
          <w:szCs w:val="28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083AFE" w:rsidRPr="00952FA5" w:rsidRDefault="00083AFE" w:rsidP="00083AFE">
      <w:pPr>
        <w:ind w:firstLine="709"/>
        <w:jc w:val="both"/>
        <w:rPr>
          <w:sz w:val="28"/>
          <w:szCs w:val="28"/>
        </w:rPr>
      </w:pPr>
      <w:r w:rsidRPr="00952FA5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083AFE" w:rsidRPr="00A02109" w:rsidRDefault="00083AFE" w:rsidP="00083AFE">
      <w:pPr>
        <w:spacing w:line="0" w:lineRule="atLeast"/>
        <w:ind w:firstLine="720"/>
        <w:jc w:val="both"/>
        <w:rPr>
          <w:szCs w:val="26"/>
        </w:rPr>
      </w:pPr>
      <w:r w:rsidRPr="00952FA5">
        <w:rPr>
          <w:sz w:val="28"/>
          <w:szCs w:val="28"/>
        </w:rPr>
        <w:t xml:space="preserve">4. </w:t>
      </w:r>
      <w:proofErr w:type="gramStart"/>
      <w:r w:rsidRPr="00952FA5">
        <w:rPr>
          <w:sz w:val="28"/>
          <w:szCs w:val="28"/>
        </w:rPr>
        <w:t>Контроль за</w:t>
      </w:r>
      <w:proofErr w:type="gramEnd"/>
      <w:r w:rsidRPr="00952FA5">
        <w:rPr>
          <w:sz w:val="28"/>
          <w:szCs w:val="28"/>
        </w:rPr>
        <w:t xml:space="preserve"> выполнением настоящего решения возложить на исполняющего обязанности председателя Думы Кондинского района Ю.В. Гришаева и исполняющего обязанности главы Кондинского района А.В. Зяблицева в соответствии с их компетенцией.</w:t>
      </w:r>
    </w:p>
    <w:p w:rsidR="00083AFE" w:rsidRPr="00A02109" w:rsidRDefault="00083AFE" w:rsidP="00083AFE">
      <w:pPr>
        <w:spacing w:line="0" w:lineRule="atLeast"/>
        <w:ind w:right="23" w:firstLine="720"/>
        <w:jc w:val="both"/>
        <w:rPr>
          <w:rFonts w:eastAsia="Calibri"/>
          <w:sz w:val="28"/>
          <w:szCs w:val="28"/>
          <w:lang w:eastAsia="x-none"/>
        </w:rPr>
      </w:pPr>
    </w:p>
    <w:p w:rsidR="00083AFE" w:rsidRDefault="00083AFE" w:rsidP="00083AFE">
      <w:pPr>
        <w:spacing w:line="0" w:lineRule="atLeast"/>
        <w:ind w:firstLine="709"/>
        <w:jc w:val="both"/>
        <w:rPr>
          <w:b/>
          <w:sz w:val="26"/>
          <w:szCs w:val="26"/>
        </w:rPr>
      </w:pPr>
    </w:p>
    <w:p w:rsidR="00083AFE" w:rsidRPr="00DA5A93" w:rsidRDefault="00083AFE" w:rsidP="00083AFE">
      <w:pPr>
        <w:spacing w:line="0" w:lineRule="atLeast"/>
        <w:ind w:firstLine="709"/>
        <w:jc w:val="both"/>
        <w:rPr>
          <w:b/>
          <w:sz w:val="26"/>
          <w:szCs w:val="26"/>
        </w:rPr>
      </w:pPr>
    </w:p>
    <w:p w:rsidR="00083AFE" w:rsidRDefault="00083AFE" w:rsidP="00083AFE">
      <w:pPr>
        <w:tabs>
          <w:tab w:val="center" w:pos="8505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п</w:t>
      </w:r>
      <w:r w:rsidRPr="00952FA5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Pr="00952FA5">
        <w:rPr>
          <w:sz w:val="28"/>
          <w:szCs w:val="28"/>
        </w:rPr>
        <w:t xml:space="preserve"> </w:t>
      </w:r>
    </w:p>
    <w:p w:rsidR="00083AFE" w:rsidRPr="00952FA5" w:rsidRDefault="00083AFE" w:rsidP="00083AFE">
      <w:pPr>
        <w:tabs>
          <w:tab w:val="center" w:pos="8505"/>
        </w:tabs>
        <w:jc w:val="both"/>
        <w:rPr>
          <w:sz w:val="28"/>
          <w:szCs w:val="28"/>
        </w:rPr>
      </w:pPr>
      <w:r w:rsidRPr="00952FA5">
        <w:rPr>
          <w:sz w:val="28"/>
          <w:szCs w:val="28"/>
        </w:rPr>
        <w:t>Думы Кондинского района</w:t>
      </w:r>
      <w:r w:rsidRPr="00952FA5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Ю.В. Гришаев</w:t>
      </w:r>
    </w:p>
    <w:p w:rsidR="00083AFE" w:rsidRPr="00952FA5" w:rsidRDefault="00083AFE" w:rsidP="00083AFE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083AFE" w:rsidRPr="00952FA5" w:rsidRDefault="00083AFE" w:rsidP="00083AFE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083AFE" w:rsidRPr="00952FA5" w:rsidRDefault="00083AFE" w:rsidP="00083AFE">
      <w:pPr>
        <w:tabs>
          <w:tab w:val="center" w:pos="8647"/>
        </w:tabs>
        <w:jc w:val="both"/>
        <w:rPr>
          <w:sz w:val="28"/>
          <w:szCs w:val="28"/>
        </w:rPr>
      </w:pPr>
      <w:r w:rsidRPr="00952FA5">
        <w:rPr>
          <w:sz w:val="28"/>
          <w:szCs w:val="28"/>
        </w:rPr>
        <w:t>Глава Кондинского района                                                              А.В. Зяблицев</w:t>
      </w:r>
    </w:p>
    <w:p w:rsidR="00083AFE" w:rsidRPr="00952FA5" w:rsidRDefault="00083AFE" w:rsidP="00083AFE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083AFE" w:rsidRPr="00952FA5" w:rsidRDefault="00083AFE" w:rsidP="00083AFE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083AFE" w:rsidRPr="00952FA5" w:rsidRDefault="00083AFE" w:rsidP="00083AFE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083AFE" w:rsidRPr="00952FA5" w:rsidRDefault="00083AFE" w:rsidP="00083AFE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083AFE" w:rsidRPr="00952FA5" w:rsidRDefault="00083AFE" w:rsidP="00083AFE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083AFE" w:rsidRPr="00952FA5" w:rsidRDefault="00083AFE" w:rsidP="00083AFE">
      <w:pPr>
        <w:tabs>
          <w:tab w:val="center" w:pos="8647"/>
        </w:tabs>
        <w:ind w:firstLine="709"/>
        <w:jc w:val="both"/>
        <w:rPr>
          <w:sz w:val="28"/>
          <w:szCs w:val="28"/>
        </w:rPr>
      </w:pPr>
    </w:p>
    <w:p w:rsidR="00083AFE" w:rsidRPr="00952FA5" w:rsidRDefault="00083AFE" w:rsidP="00083AFE">
      <w:pPr>
        <w:jc w:val="both"/>
        <w:rPr>
          <w:sz w:val="28"/>
          <w:szCs w:val="28"/>
        </w:rPr>
      </w:pPr>
      <w:r w:rsidRPr="00952FA5">
        <w:rPr>
          <w:sz w:val="28"/>
          <w:szCs w:val="28"/>
        </w:rPr>
        <w:t xml:space="preserve">пгт. Междуреченский </w:t>
      </w:r>
    </w:p>
    <w:p w:rsidR="00083AFE" w:rsidRPr="00952FA5" w:rsidRDefault="00083AFE" w:rsidP="00083AFE">
      <w:pPr>
        <w:jc w:val="both"/>
        <w:rPr>
          <w:sz w:val="28"/>
          <w:szCs w:val="28"/>
        </w:rPr>
      </w:pPr>
      <w:r>
        <w:rPr>
          <w:sz w:val="28"/>
          <w:szCs w:val="28"/>
        </w:rPr>
        <w:t>08</w:t>
      </w:r>
      <w:r w:rsidRPr="00952FA5">
        <w:rPr>
          <w:sz w:val="28"/>
          <w:szCs w:val="28"/>
        </w:rPr>
        <w:t xml:space="preserve"> </w:t>
      </w:r>
      <w:r>
        <w:rPr>
          <w:sz w:val="28"/>
          <w:szCs w:val="28"/>
        </w:rPr>
        <w:t>окт</w:t>
      </w:r>
      <w:r w:rsidRPr="00952FA5">
        <w:rPr>
          <w:sz w:val="28"/>
          <w:szCs w:val="28"/>
        </w:rPr>
        <w:t>ября 2024 года</w:t>
      </w:r>
    </w:p>
    <w:p w:rsidR="00083AFE" w:rsidRPr="00952FA5" w:rsidRDefault="00083AFE" w:rsidP="00083AFE">
      <w:pPr>
        <w:jc w:val="both"/>
        <w:rPr>
          <w:sz w:val="28"/>
          <w:szCs w:val="28"/>
        </w:rPr>
      </w:pPr>
      <w:r w:rsidRPr="00952FA5">
        <w:rPr>
          <w:sz w:val="28"/>
          <w:szCs w:val="28"/>
        </w:rPr>
        <w:t>№ 11</w:t>
      </w:r>
      <w:r>
        <w:rPr>
          <w:sz w:val="28"/>
          <w:szCs w:val="28"/>
        </w:rPr>
        <w:t>82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7B7"/>
    <w:rsid w:val="00083AFE"/>
    <w:rsid w:val="00A267B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A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A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2024-10-10T06:17:00Z</dcterms:created>
  <dcterms:modified xsi:type="dcterms:W3CDTF">2024-10-10T06:17:00Z</dcterms:modified>
</cp:coreProperties>
</file>